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C16CE" w14:textId="2CF1A86B" w:rsidR="00383A36" w:rsidRPr="00BE4F3E" w:rsidRDefault="00383A36" w:rsidP="00BE4F3E">
      <w:pPr>
        <w:jc w:val="center"/>
        <w:rPr>
          <w:b/>
          <w:bCs/>
          <w:sz w:val="32"/>
          <w:szCs w:val="32"/>
        </w:rPr>
      </w:pPr>
      <w:r w:rsidRPr="00BE4F3E">
        <w:rPr>
          <w:b/>
          <w:bCs/>
          <w:sz w:val="32"/>
          <w:szCs w:val="32"/>
        </w:rPr>
        <w:t>MANSIONARIO DI UN DOCENTE IN UNA SCUOLA FMA</w:t>
      </w:r>
    </w:p>
    <w:p w14:paraId="3513B421" w14:textId="77777777" w:rsidR="00383A36" w:rsidRDefault="00383A36" w:rsidP="00383A36">
      <w:pPr>
        <w:rPr>
          <w:b/>
          <w:bCs/>
          <w:sz w:val="24"/>
          <w:szCs w:val="24"/>
        </w:rPr>
      </w:pPr>
      <w:r w:rsidRPr="00716AE9">
        <w:rPr>
          <w:b/>
          <w:bCs/>
          <w:sz w:val="24"/>
          <w:szCs w:val="24"/>
        </w:rPr>
        <w:t>Individuiamo che cosa fa l’insegnante, quali sono le sue mansioni</w:t>
      </w:r>
    </w:p>
    <w:p w14:paraId="4FF220EA" w14:textId="77777777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Ha la responsabilità educativa e giuridica del gruppo classe a lei/lui assegnato</w:t>
      </w:r>
    </w:p>
    <w:p w14:paraId="16E5A36D" w14:textId="77777777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Ha la responsabilità del livello di apprendimento raggiunto dagli alunni a lei/lui assegnati</w:t>
      </w:r>
    </w:p>
    <w:p w14:paraId="02BB4E17" w14:textId="77777777" w:rsidR="00383A36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 xml:space="preserve">Stende la programmazione </w:t>
      </w:r>
      <w:r>
        <w:t xml:space="preserve">educativa e didattica in coerenza con le linee guida desunte dal PTOF </w:t>
      </w:r>
    </w:p>
    <w:p w14:paraId="66AF7263" w14:textId="77777777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Stende i percorsi curricolari e progettuali attenendosi alle linee guida indicate</w:t>
      </w:r>
    </w:p>
    <w:p w14:paraId="73C43C58" w14:textId="77777777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Programma puntualmente il lavoro didattico</w:t>
      </w:r>
    </w:p>
    <w:p w14:paraId="4A4C00E4" w14:textId="77777777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Partecipa ai collegi docenti</w:t>
      </w:r>
    </w:p>
    <w:p w14:paraId="60CB0DA8" w14:textId="1E464DAB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Partecipa agli incontri di interclasse</w:t>
      </w:r>
      <w:r>
        <w:t xml:space="preserve">/ intersezione / dipartimento </w:t>
      </w:r>
    </w:p>
    <w:p w14:paraId="68D7D646" w14:textId="2488745B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Partecipa agli incontri formativi e/o di aggiornamento</w:t>
      </w:r>
      <w:r>
        <w:t xml:space="preserve"> concordati nel Collegio docenti </w:t>
      </w:r>
    </w:p>
    <w:p w14:paraId="3B441904" w14:textId="204ECF97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 xml:space="preserve">Compila il Registro </w:t>
      </w:r>
      <w:r w:rsidR="00BE4F3E">
        <w:t xml:space="preserve">elettronico </w:t>
      </w:r>
      <w:r>
        <w:t xml:space="preserve">e il registro di classe  con cura e attenzione </w:t>
      </w:r>
    </w:p>
    <w:p w14:paraId="6338DF95" w14:textId="77777777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Compila ed aggiorna la documentazione prevista per ogni alunno in difficoltà a scadenze stabilite</w:t>
      </w:r>
    </w:p>
    <w:p w14:paraId="71316FC3" w14:textId="67304114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Si attiene al Modello educativo generale adottato dalla Scuola,</w:t>
      </w:r>
      <w:r w:rsidR="00BE4F3E">
        <w:t xml:space="preserve">( progetto scuola – Vision e Mission) </w:t>
      </w:r>
      <w:r w:rsidRPr="00716AE9">
        <w:t xml:space="preserve"> ponendo attenzione ai punti indicati dal regolamento</w:t>
      </w:r>
    </w:p>
    <w:p w14:paraId="10997DE2" w14:textId="77777777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Condivide l’Offerta Formativa della Scuola</w:t>
      </w:r>
    </w:p>
    <w:p w14:paraId="17E63817" w14:textId="77777777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 xml:space="preserve">Utilizza strumenti (griglie, moduli, tabulati) previsti per </w:t>
      </w:r>
      <w:r>
        <w:t xml:space="preserve"> l’osservazione e la </w:t>
      </w:r>
      <w:r w:rsidRPr="00716AE9">
        <w:t>documentazione</w:t>
      </w:r>
    </w:p>
    <w:p w14:paraId="76027F7A" w14:textId="3309CCC0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Elabora prove di verifica</w:t>
      </w:r>
      <w:r>
        <w:t xml:space="preserve"> coerenti con gli obiettivi di apprendimento da valutare </w:t>
      </w:r>
    </w:p>
    <w:p w14:paraId="58E16334" w14:textId="77777777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Elabora strumenti di valutazione attenendosi ai criteri stabiliti</w:t>
      </w:r>
    </w:p>
    <w:p w14:paraId="59A7B3B5" w14:textId="77777777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Informa in momenti programmati la Coordinatrice Didattica dell’attività svolta e/o da svolgere</w:t>
      </w:r>
    </w:p>
    <w:p w14:paraId="11A5FD39" w14:textId="77777777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Programma uscite didattiche, visite di istruzione o attività esterne alla struttura scolastica sottoponendole alla Coordinatrice Didattica e al Collegio Docenti</w:t>
      </w:r>
    </w:p>
    <w:p w14:paraId="27F03EB6" w14:textId="77777777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Cura e riordina gli spazi (aula, palestra, laboratori…) a lei/lui assegnati e/o utilizzati durante le previste attività didattiche</w:t>
      </w:r>
    </w:p>
    <w:p w14:paraId="46A29F23" w14:textId="77777777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Cura, riordina e conserva il materiale didattico assegnato alla classe e/o ai vari laboratori</w:t>
      </w:r>
    </w:p>
    <w:p w14:paraId="61D05EEF" w14:textId="77777777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Incontra i genitori dei propri alunni nei colloqui generali/individuali previsti dal calendario scolastico e, su necessità concordata con la Coordinatrice Didattica, in incontri straordinari.</w:t>
      </w:r>
    </w:p>
    <w:p w14:paraId="11D6D024" w14:textId="688F0AFE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Ha cura di impostare correttamente la relazione con gli alunni</w:t>
      </w:r>
      <w:r>
        <w:t xml:space="preserve">, </w:t>
      </w:r>
    </w:p>
    <w:p w14:paraId="78FBBC55" w14:textId="77777777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 xml:space="preserve">Ha cura di impostare correttamente la relazione con i genitori </w:t>
      </w:r>
    </w:p>
    <w:p w14:paraId="6C74FF1D" w14:textId="77777777" w:rsidR="00383A36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Ha cura di impostare correttamente la relazione con i colleghi.</w:t>
      </w:r>
    </w:p>
    <w:p w14:paraId="5F6BEDA6" w14:textId="55C349EA" w:rsidR="00383A36" w:rsidRPr="00716AE9" w:rsidRDefault="00383A36" w:rsidP="00BE4F3E">
      <w:pPr>
        <w:numPr>
          <w:ilvl w:val="0"/>
          <w:numId w:val="1"/>
        </w:numPr>
        <w:spacing w:after="120" w:line="276" w:lineRule="auto"/>
      </w:pPr>
      <w:r w:rsidRPr="00716AE9">
        <w:t>Ha cura di impostare correttamente la relazione con</w:t>
      </w:r>
      <w:r>
        <w:t xml:space="preserve"> la coordinatrice delle azioni educative e la direttrice della casa . </w:t>
      </w:r>
    </w:p>
    <w:p w14:paraId="011F07C4" w14:textId="77777777" w:rsidR="00A943BF" w:rsidRDefault="00A943BF"/>
    <w:sectPr w:rsidR="00A943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D5A71"/>
    <w:multiLevelType w:val="hybridMultilevel"/>
    <w:tmpl w:val="8D08DFC6"/>
    <w:lvl w:ilvl="0" w:tplc="03E8434A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1" w:tplc="190094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966D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D4E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926C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E4C5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D436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7A00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AA38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0427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A36"/>
    <w:rsid w:val="00383A36"/>
    <w:rsid w:val="00A943BF"/>
    <w:rsid w:val="00BE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93028"/>
  <w15:chartTrackingRefBased/>
  <w15:docId w15:val="{CEDCD152-5C36-4324-B2B5-B31A4F9A6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3A36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Sacchella Alessandro (alessandro.sacchella)</dc:creator>
  <cp:keywords/>
  <dc:description/>
  <cp:lastModifiedBy>Sacchella Alessandro (alessandro.sacchella)</cp:lastModifiedBy>
  <cp:revision>2</cp:revision>
  <dcterms:created xsi:type="dcterms:W3CDTF">2022-09-17T16:28:00Z</dcterms:created>
  <dcterms:modified xsi:type="dcterms:W3CDTF">2022-09-18T18:11:00Z</dcterms:modified>
</cp:coreProperties>
</file>